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11253E5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103E6AB1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1FD0BD8B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656F586C" w:rsidR="00783EC4" w:rsidRDefault="001D1888" w:rsidP="0077071D">
      <w:pPr>
        <w:jc w:val="center"/>
      </w:pPr>
      <w:r>
        <w:rPr>
          <w:noProof/>
        </w:rPr>
        <w:drawing>
          <wp:inline distT="0" distB="0" distL="0" distR="0" wp14:anchorId="2ABEBD2C" wp14:editId="22A165C0">
            <wp:extent cx="5487652" cy="5487652"/>
            <wp:effectExtent l="38100" t="38100" r="3746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MA MIA - BLOCK-W TAGLINE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2" cy="54876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A0623D" w14:textId="26E59AEC" w:rsidR="0077071D" w:rsidRPr="00990E23" w:rsidRDefault="0077071D" w:rsidP="0077071D">
      <w:pPr>
        <w:jc w:val="center"/>
        <w:rPr>
          <w:sz w:val="21"/>
        </w:rPr>
      </w:pPr>
    </w:p>
    <w:p w14:paraId="160B069D" w14:textId="3493E2FE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D9F97FF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r w:rsidR="00A8661B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182C541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Pr="00990E23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1AC9F8AD" w14:textId="50ED1BA9" w:rsidR="0077071D" w:rsidRDefault="00A549B3" w:rsidP="0077071D">
      <w:pPr>
        <w:rPr>
          <w:rFonts w:ascii="Century Gothic" w:hAnsi="Century Gothic" w:cs="Helvetica"/>
          <w:bCs/>
          <w:sz w:val="18"/>
          <w:szCs w:val="18"/>
          <w:shd w:val="clear" w:color="auto" w:fill="FFFFFF"/>
        </w:rPr>
      </w:pPr>
      <w:r w:rsidRPr="00A549B3">
        <w:rPr>
          <w:rFonts w:ascii="Century Gothic" w:hAnsi="Century Gothic" w:cs="Helvetica"/>
          <w:b/>
          <w:sz w:val="21"/>
          <w:szCs w:val="21"/>
          <w:shd w:val="clear" w:color="auto" w:fill="FFFFFF"/>
        </w:rPr>
        <w:t>Rodgers + Hammerstein’s CINDERELLA</w:t>
      </w:r>
      <w:r w:rsidRPr="00A549B3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is the Tony® Award-winning musical that has delighted generations. Our magical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A549B3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production features an incredible live orchestra, jaw-dropping transformations and all the moments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A549B3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you love: the pumpkin, glass slipper, m</w:t>
      </w:r>
      <w:bookmarkStart w:id="0" w:name="_GoBack"/>
      <w:bookmarkEnd w:id="0"/>
      <w:r w:rsidRPr="00A549B3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asked ball and more— plus surprising new twists! Rediscover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the</w:t>
      </w:r>
      <w:r w:rsidRPr="00A549B3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beloved songs, including “In My Own Little Corner,” “Impossible,”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A549B3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and “Ten Minutes Ago,” in this hilarious and romantic experience for anyone who’s ever had a dream.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2h </w:t>
      </w:r>
      <w:r w:rsidR="00877462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2</w:t>
      </w:r>
      <w:r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0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m</w:t>
      </w:r>
      <w:r w:rsidR="004C14BB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(</w:t>
      </w:r>
      <w:r w:rsidR="0086693E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includes</w:t>
      </w:r>
      <w:r w:rsidR="0091192F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intermission)</w:t>
      </w:r>
      <w:r w:rsidR="001D1888"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.</w:t>
      </w:r>
      <w:r w:rsidRPr="00A549B3">
        <w:rPr>
          <w:sz w:val="18"/>
          <w:szCs w:val="18"/>
        </w:rPr>
        <w:t xml:space="preserve"> </w:t>
      </w:r>
      <w:r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CONTENT ADVISORY</w:t>
      </w:r>
      <w:r w:rsidRP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 </w:t>
      </w:r>
      <w:r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Appropriate for all audiences</w:t>
      </w:r>
      <w:r>
        <w:rPr>
          <w:rFonts w:ascii="Century Gothic" w:hAnsi="Century Gothic" w:cs="Helvetica"/>
          <w:bCs/>
          <w:sz w:val="18"/>
          <w:szCs w:val="18"/>
          <w:shd w:val="clear" w:color="auto" w:fill="FFFFFF"/>
        </w:rPr>
        <w:t xml:space="preserve"> with c</w:t>
      </w:r>
      <w:r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 xml:space="preserve">hildren </w:t>
      </w:r>
      <w:r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a</w:t>
      </w:r>
      <w:r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ge 6</w:t>
      </w:r>
      <w:r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–</w:t>
      </w:r>
      <w:r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10</w:t>
      </w:r>
      <w:r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.</w:t>
      </w:r>
    </w:p>
    <w:p w14:paraId="64890C90" w14:textId="77777777" w:rsidR="00A549B3" w:rsidRPr="00A549B3" w:rsidRDefault="00A549B3" w:rsidP="0077071D">
      <w:pPr>
        <w:rPr>
          <w:rFonts w:ascii="Century Gothic" w:hAnsi="Century Gothic" w:cs="Helvetica"/>
          <w:bCs/>
          <w:sz w:val="32"/>
          <w:szCs w:val="32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279"/>
    <w:multiLevelType w:val="multilevel"/>
    <w:tmpl w:val="5B3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D252F"/>
    <w:rsid w:val="0014658C"/>
    <w:rsid w:val="001D1888"/>
    <w:rsid w:val="00451398"/>
    <w:rsid w:val="004C14BB"/>
    <w:rsid w:val="004C16C9"/>
    <w:rsid w:val="004D4873"/>
    <w:rsid w:val="0059283C"/>
    <w:rsid w:val="0077071D"/>
    <w:rsid w:val="00783EC4"/>
    <w:rsid w:val="0086693E"/>
    <w:rsid w:val="00877462"/>
    <w:rsid w:val="0091192F"/>
    <w:rsid w:val="00990E23"/>
    <w:rsid w:val="00A0028E"/>
    <w:rsid w:val="00A549B3"/>
    <w:rsid w:val="00A7497F"/>
    <w:rsid w:val="00A8661B"/>
    <w:rsid w:val="00AE48DE"/>
    <w:rsid w:val="00BD3797"/>
    <w:rsid w:val="00C14BFF"/>
    <w:rsid w:val="00CE7E14"/>
    <w:rsid w:val="00E93D4A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Install</cp:lastModifiedBy>
  <cp:revision>4</cp:revision>
  <dcterms:created xsi:type="dcterms:W3CDTF">2020-01-10T17:16:00Z</dcterms:created>
  <dcterms:modified xsi:type="dcterms:W3CDTF">2020-01-10T17:26:00Z</dcterms:modified>
</cp:coreProperties>
</file>