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3164D051" w:rsidR="00783EC4" w:rsidRDefault="0086693E" w:rsidP="0077071D">
      <w:pPr>
        <w:jc w:val="center"/>
      </w:pPr>
      <w:r>
        <w:rPr>
          <w:noProof/>
        </w:rPr>
        <w:drawing>
          <wp:inline distT="0" distB="0" distL="0" distR="0" wp14:anchorId="039888C6" wp14:editId="0E49009B">
            <wp:extent cx="5486400" cy="5486400"/>
            <wp:effectExtent l="25400" t="25400" r="2540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BODYGUARD-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</w:t>
      </w:r>
      <w:bookmarkStart w:id="0" w:name="_GoBack"/>
      <w:bookmarkEnd w:id="0"/>
      <w:r w:rsidR="0077071D" w:rsidRPr="005D2EB3">
        <w:rPr>
          <w:rFonts w:ascii="Century Gothic" w:hAnsi="Century Gothic"/>
          <w:b/>
          <w:sz w:val="32"/>
          <w:szCs w:val="32"/>
        </w:rPr>
        <w:t xml:space="preserve">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071A17E8" w14:textId="48A565CB" w:rsidR="00AE48DE" w:rsidRPr="00AE48DE" w:rsidRDefault="0086693E" w:rsidP="00AE48DE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86693E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THE BODYGUARD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 is a new musical based on the smash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-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hit 1992 film! Former Secret Service agent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, 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Frank Farmer, is hired to protect superstar Rachel Marron from an unknown stalker. Each expects to be in charge; what they don’t expect is to fall in love. A romantic thriller, </w:t>
      </w:r>
      <w:r w:rsidRPr="0086693E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THE BODYGUARD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 features Whitney Houston classics including </w:t>
      </w:r>
      <w:r w:rsidRPr="0086693E">
        <w:rPr>
          <w:rFonts w:ascii="Century Gothic" w:hAnsi="Century Gothic" w:cs="Helvetica"/>
          <w:bCs/>
          <w:i/>
          <w:iCs/>
          <w:sz w:val="21"/>
          <w:szCs w:val="21"/>
          <w:shd w:val="clear" w:color="auto" w:fill="FFFFFF"/>
        </w:rPr>
        <w:t>Queen of the Night, So Emotional, One Moment in Time, Saving All My Love, Run to You, I Have Nothing, I Wanna Dance with Somebody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 and </w:t>
      </w:r>
      <w:r w:rsidRPr="0086693E">
        <w:rPr>
          <w:rFonts w:ascii="Century Gothic" w:hAnsi="Century Gothic" w:cs="Helvetica"/>
          <w:bCs/>
          <w:i/>
          <w:iCs/>
          <w:sz w:val="21"/>
          <w:szCs w:val="21"/>
          <w:shd w:val="clear" w:color="auto" w:fill="FFFFFF"/>
        </w:rPr>
        <w:t>I Will Always Love You</w:t>
      </w:r>
      <w:r w:rsidRPr="0086693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.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2h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 w:rsidR="00AE48DE">
        <w:rPr>
          <w:rFonts w:ascii="Century Gothic" w:hAnsi="Century Gothic" w:cs="Helvetica"/>
          <w:sz w:val="18"/>
          <w:szCs w:val="21"/>
          <w:shd w:val="clear" w:color="auto" w:fill="FFFFFF"/>
        </w:rPr>
        <w:t>3</w:t>
      </w:r>
      <w:r w:rsidR="00E93D4A">
        <w:rPr>
          <w:rFonts w:ascii="Century Gothic" w:hAnsi="Century Gothic" w:cs="Helvetica"/>
          <w:sz w:val="18"/>
          <w:szCs w:val="21"/>
          <w:shd w:val="clear" w:color="auto" w:fill="FFFFFF"/>
        </w:rPr>
        <w:t>5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m (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includes</w:t>
      </w:r>
      <w:r w:rsidR="0091192F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intermission)</w:t>
      </w:r>
      <w:r w:rsid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CONTENT ADVISORY: </w:t>
      </w:r>
      <w:r w:rsidR="0091192F" w:rsidRPr="0091192F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Contains 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strong language</w:t>
      </w:r>
      <w:r w:rsidR="0091192F">
        <w:rPr>
          <w:rFonts w:ascii="Century Gothic" w:hAnsi="Century Gothic" w:cs="Helvetica"/>
          <w:sz w:val="18"/>
          <w:szCs w:val="21"/>
          <w:shd w:val="clear" w:color="auto" w:fill="FFFFFF"/>
        </w:rPr>
        <w:t>/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adult themes.</w:t>
      </w:r>
      <w:r w:rsidR="0091192F" w:rsidRPr="0091192F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Suitable for teens</w:t>
      </w:r>
      <w:r w:rsidR="0091192F">
        <w:rPr>
          <w:rFonts w:ascii="Century Gothic" w:hAnsi="Century Gothic" w:cs="Helvetica"/>
          <w:sz w:val="18"/>
          <w:szCs w:val="21"/>
          <w:shd w:val="clear" w:color="auto" w:fill="FFFFFF"/>
        </w:rPr>
        <w:t>/</w:t>
      </w:r>
      <w:r w:rsidR="0091192F" w:rsidRPr="0091192F">
        <w:rPr>
          <w:rFonts w:ascii="Century Gothic" w:hAnsi="Century Gothic" w:cs="Helvetica"/>
          <w:sz w:val="18"/>
          <w:szCs w:val="21"/>
          <w:shd w:val="clear" w:color="auto" w:fill="FFFFFF"/>
        </w:rPr>
        <w:t>adults.</w:t>
      </w:r>
    </w:p>
    <w:p w14:paraId="67ADB864" w14:textId="329860E5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1AC9F8AD" w14:textId="77777777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14658C"/>
    <w:rsid w:val="00451398"/>
    <w:rsid w:val="004C16C9"/>
    <w:rsid w:val="0059283C"/>
    <w:rsid w:val="0077071D"/>
    <w:rsid w:val="00783EC4"/>
    <w:rsid w:val="0086693E"/>
    <w:rsid w:val="0091192F"/>
    <w:rsid w:val="00990E23"/>
    <w:rsid w:val="00A0028E"/>
    <w:rsid w:val="00A7497F"/>
    <w:rsid w:val="00A8661B"/>
    <w:rsid w:val="00AE48DE"/>
    <w:rsid w:val="00BD3797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2019-04-06T22:07:00Z</dcterms:created>
  <dcterms:modified xsi:type="dcterms:W3CDTF">2019-04-08T18:35:00Z</dcterms:modified>
</cp:coreProperties>
</file>